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F544B3" w:rsidP="52BA10D6" w:rsidRDefault="00997F14" w14:paraId="1E681DE9" w14:textId="4A0DD866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2BA10D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2BA10D6" w:rsidR="00F544B3">
        <w:rPr>
          <w:rFonts w:ascii="Corbel" w:hAnsi="Corbel"/>
          <w:i w:val="1"/>
          <w:iCs w:val="1"/>
        </w:rPr>
        <w:t xml:space="preserve">Załącznik nr 1.5 do Zarządzenia Rektora </w:t>
      </w:r>
      <w:r w:rsidRPr="52BA10D6" w:rsidR="00F544B3">
        <w:rPr>
          <w:rFonts w:ascii="Corbel" w:hAnsi="Corbel"/>
          <w:i w:val="1"/>
          <w:iCs w:val="1"/>
        </w:rPr>
        <w:t>UR nr</w:t>
      </w:r>
      <w:r w:rsidRPr="52BA10D6" w:rsidR="00F544B3">
        <w:rPr>
          <w:rFonts w:ascii="Corbel" w:hAnsi="Corbel"/>
          <w:i w:val="1"/>
          <w:iCs w:val="1"/>
        </w:rPr>
        <w:t xml:space="preserve"> 7/2023</w:t>
      </w:r>
    </w:p>
    <w:p w:rsidRPr="009C54AE" w:rsidR="00F544B3" w:rsidP="00F544B3" w:rsidRDefault="00F544B3" w14:paraId="1B50323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544B3" w:rsidP="00F544B3" w:rsidRDefault="00F544B3" w14:paraId="6EA30ECA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2023/2024-2024/2025</w:t>
      </w:r>
    </w:p>
    <w:p w:rsidR="00F544B3" w:rsidP="00F544B3" w:rsidRDefault="00F544B3" w14:paraId="007B5F09" w14:textId="3EB8219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2BA10D6" w:rsidR="00F544B3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52BA10D6" w:rsidR="00F544B3">
        <w:rPr>
          <w:rFonts w:ascii="Corbel" w:hAnsi="Corbel"/>
          <w:i w:val="1"/>
          <w:iCs w:val="1"/>
          <w:sz w:val="20"/>
          <w:szCs w:val="20"/>
        </w:rPr>
        <w:t>(skrajne daty</w:t>
      </w:r>
      <w:r w:rsidRPr="52BA10D6" w:rsidR="00F544B3">
        <w:rPr>
          <w:rFonts w:ascii="Corbel" w:hAnsi="Corbel"/>
          <w:sz w:val="20"/>
          <w:szCs w:val="20"/>
        </w:rPr>
        <w:t>)</w:t>
      </w:r>
    </w:p>
    <w:p w:rsidRPr="00EA4832" w:rsidR="00F544B3" w:rsidP="52BA10D6" w:rsidRDefault="00F544B3" w14:paraId="17F9954B" w14:textId="6530FFF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544B3">
        <w:rPr>
          <w:rFonts w:ascii="Corbel" w:hAnsi="Corbel"/>
          <w:sz w:val="20"/>
          <w:szCs w:val="20"/>
        </w:rPr>
        <w:t xml:space="preserve">Rok </w:t>
      </w:r>
      <w:r w:rsidR="00F544B3">
        <w:rPr>
          <w:rFonts w:ascii="Corbel" w:hAnsi="Corbel"/>
          <w:sz w:val="20"/>
          <w:szCs w:val="20"/>
        </w:rPr>
        <w:t>akademicki 2024</w:t>
      </w:r>
      <w:r w:rsidR="00F544B3">
        <w:rPr>
          <w:rFonts w:ascii="Corbel" w:hAnsi="Corbel"/>
          <w:sz w:val="20"/>
          <w:szCs w:val="20"/>
        </w:rPr>
        <w:t>/2025</w:t>
      </w:r>
    </w:p>
    <w:p w:rsidRPr="009C54AE" w:rsidR="0085747A" w:rsidP="00F544B3" w:rsidRDefault="0085747A" w14:paraId="1B7E0B1F" w14:textId="5CE11A7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D7D55D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52BA10D6" w14:paraId="5EEFC1A8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C53F9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131A3A6" w:rsidRDefault="00B86091" w14:paraId="1C9A1A4D" w14:textId="7A2233B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131A3A6">
              <w:rPr>
                <w:rFonts w:ascii="Corbel" w:hAnsi="Corbel"/>
                <w:bCs/>
                <w:sz w:val="24"/>
                <w:szCs w:val="24"/>
              </w:rPr>
              <w:t>Odpowiedzialność za naruszenie dyscypliny finansów publicznych</w:t>
            </w:r>
          </w:p>
        </w:tc>
      </w:tr>
      <w:tr w:rsidRPr="009C54AE" w:rsidR="0085747A" w:rsidTr="52BA10D6" w14:paraId="1326A21F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EE5210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2730B89A" w14:textId="270E0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A2S022</w:t>
            </w:r>
          </w:p>
        </w:tc>
      </w:tr>
      <w:tr w:rsidRPr="009C54AE" w:rsidR="002C1406" w:rsidTr="52BA10D6" w14:paraId="4F3A0002" w14:textId="77777777">
        <w:tc>
          <w:tcPr>
            <w:tcW w:w="2694" w:type="dxa"/>
            <w:tcMar/>
            <w:vAlign w:val="center"/>
          </w:tcPr>
          <w:p w:rsidRPr="009C54AE" w:rsidR="002C1406" w:rsidP="002C1406" w:rsidRDefault="002C1406" w14:paraId="4C263F4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2C1406" w:rsidP="6131A3A6" w:rsidRDefault="002C1406" w14:paraId="725558BB" w14:textId="5302B1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31A3A6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9C54AE" w:rsidR="002C1406" w:rsidTr="52BA10D6" w14:paraId="1E275F81" w14:textId="77777777">
        <w:tc>
          <w:tcPr>
            <w:tcW w:w="2694" w:type="dxa"/>
            <w:tcMar/>
            <w:vAlign w:val="center"/>
          </w:tcPr>
          <w:p w:rsidRPr="009C54AE" w:rsidR="002C1406" w:rsidP="002C1406" w:rsidRDefault="002C1406" w14:paraId="7F1F33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2C1406" w:rsidP="6131A3A6" w:rsidRDefault="6B792338" w14:paraId="6AFA449E" w14:textId="73BCB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31A3A6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6131A3A6" w:rsidR="002C1406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2C1406" w:rsidTr="52BA10D6" w14:paraId="6D0E17D2" w14:textId="77777777">
        <w:tc>
          <w:tcPr>
            <w:tcW w:w="2694" w:type="dxa"/>
            <w:tcMar/>
            <w:vAlign w:val="center"/>
          </w:tcPr>
          <w:p w:rsidRPr="009C54AE" w:rsidR="002C1406" w:rsidP="002C1406" w:rsidRDefault="002C1406" w14:paraId="6787A6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2C1406" w:rsidP="002C1406" w:rsidRDefault="002C1406" w14:paraId="5A042BB8" w14:textId="5DF3FC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2C1406" w:rsidTr="52BA10D6" w14:paraId="5C1BEEDD" w14:textId="77777777">
        <w:tc>
          <w:tcPr>
            <w:tcW w:w="2694" w:type="dxa"/>
            <w:tcMar/>
            <w:vAlign w:val="center"/>
          </w:tcPr>
          <w:p w:rsidRPr="009C54AE" w:rsidR="002C1406" w:rsidP="002C1406" w:rsidRDefault="002C1406" w14:paraId="50B4B54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2C1406" w:rsidP="002C1406" w:rsidRDefault="002C1406" w14:paraId="3F9BEE90" w14:textId="4C5B9F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44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Pr="009C54AE" w:rsidR="0085747A" w:rsidTr="52BA10D6" w14:paraId="24BCF55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6A78B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5499A0DC" w14:textId="7C36E6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52BA10D6" w14:paraId="30C6562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01D91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095C30BC" w14:textId="4648AA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52BA10D6" w14:paraId="7FEF157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3E393F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131A3A6" w:rsidRDefault="00B77CB9" w14:paraId="0CB1113D" w14:textId="1F9662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31A3A6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Pr="6131A3A6" w:rsidR="00B8609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6131A3A6" w:rsidR="2F5328E2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6131A3A6" w:rsidR="00B86091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Pr="009C54AE" w:rsidR="0085747A" w:rsidTr="52BA10D6" w14:paraId="6DE6084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21875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86091" w14:paraId="4F6B9954" w14:textId="283499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52BA10D6" w14:paraId="5E7E8628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2CD860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B86091" w14:paraId="04021223" w14:textId="37F0B3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86091" w:rsidR="00F544B3" w:rsidTr="52BA10D6" w14:paraId="5EB49B86" w14:textId="77777777">
        <w:tc>
          <w:tcPr>
            <w:tcW w:w="2694" w:type="dxa"/>
            <w:tcMar/>
            <w:vAlign w:val="center"/>
          </w:tcPr>
          <w:p w:rsidRPr="009C54AE" w:rsidR="00F544B3" w:rsidP="00F544B3" w:rsidRDefault="00F544B3" w14:paraId="36ED844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</w:tcPr>
          <w:p w:rsidRPr="00F544B3" w:rsidR="00F544B3" w:rsidP="00F544B3" w:rsidRDefault="00F544B3" w14:paraId="50F83FCE" w14:textId="3D588E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44B3">
              <w:rPr>
                <w:rFonts w:ascii="Corbel" w:hAnsi="Corbel"/>
                <w:b w:val="0"/>
                <w:sz w:val="24"/>
                <w:szCs w:val="24"/>
              </w:rPr>
              <w:t>prof. dr hab.  Elżbieta Feret</w:t>
            </w:r>
          </w:p>
        </w:tc>
      </w:tr>
      <w:tr w:rsidRPr="009C54AE" w:rsidR="00F544B3" w:rsidTr="52BA10D6" w14:paraId="2E51CD93" w14:textId="77777777">
        <w:tc>
          <w:tcPr>
            <w:tcW w:w="2694" w:type="dxa"/>
            <w:tcMar/>
            <w:vAlign w:val="center"/>
          </w:tcPr>
          <w:p w:rsidRPr="009C54AE" w:rsidR="00F544B3" w:rsidP="00F544B3" w:rsidRDefault="00F544B3" w14:paraId="51BF4DC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F544B3" w:rsidR="00F544B3" w:rsidP="52BA10D6" w:rsidRDefault="00F544B3" w14:paraId="681CF411" w14:textId="2B60B65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2BA10D6" w:rsidR="00F544B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 Elżbieta Feret, dr Paweł Majka, dr Marta </w:t>
            </w:r>
            <w:r w:rsidRPr="52BA10D6" w:rsidR="00F544B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Sagan,  </w:t>
            </w:r>
          </w:p>
          <w:p w:rsidRPr="00F544B3" w:rsidR="00F544B3" w:rsidP="52BA10D6" w:rsidRDefault="00F544B3" w14:paraId="3317ACED" w14:textId="689A29A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2BA10D6" w:rsidR="00F544B3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52BA10D6" w:rsidR="00F544B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Anna Wójtowicz-Dawid, dr Joanna </w:t>
            </w:r>
            <w:r w:rsidRPr="52BA10D6" w:rsidR="00F544B3">
              <w:rPr>
                <w:rFonts w:ascii="Corbel" w:hAnsi="Corbel"/>
                <w:b w:val="0"/>
                <w:bCs w:val="0"/>
                <w:sz w:val="24"/>
                <w:szCs w:val="24"/>
              </w:rPr>
              <w:t>Łubina</w:t>
            </w:r>
          </w:p>
        </w:tc>
      </w:tr>
    </w:tbl>
    <w:p w:rsidRPr="009C54AE" w:rsidR="0085747A" w:rsidP="009C54AE" w:rsidRDefault="0085747A" w14:paraId="1348533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58AC9A5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0AA4BD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02BFB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52BA10D6" w14:paraId="6E50A75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4265D8C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83A36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C5A7D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68FD8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76323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148A6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6B17F9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1DE96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33A2D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9FF7D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96DA4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52BA10D6" w14:paraId="3ECA007D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B86091" w14:paraId="272FECE7" w14:textId="51346953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BA10D6" w:rsidR="00B86091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74A013F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3C2BA1F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B86091" w14:paraId="70F208B3" w14:textId="0095EFE3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BA10D6" w:rsidR="00B8609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1044B82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3759BD8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08C9E76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44BFF73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015B8F" w14:paraId="137C092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2BA10D6" w:rsidRDefault="00B86091" w14:paraId="18779634" w14:textId="13207A03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2BA10D6" w:rsidR="00B8609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61DB8BE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E93C27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B86091" w14:paraId="45990283" w14:textId="659B21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F544B3" w14:paraId="1A0231E9" w14:textId="72B1364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44B3">
        <w:rPr>
          <w:rFonts w:hint="eastAsia" w:ascii="MS Gothic" w:hAnsi="MS Gothic" w:eastAsia="MS Gothic" w:cs="MS Gothic"/>
          <w:b w:val="0"/>
          <w:szCs w:val="24"/>
        </w:rPr>
        <w:t>☒</w:t>
      </w:r>
      <w:r w:rsidRPr="00F544B3">
        <w:rPr>
          <w:rFonts w:ascii="MS Gothic" w:hAnsi="MS Gothic" w:eastAsia="MS Gothic" w:cs="MS Gothic"/>
          <w:b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85747A" w:rsidP="009C54AE" w:rsidRDefault="0085747A" w14:paraId="614174B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2BA10D6" w:rsidRDefault="00E22FBC" w14:paraId="27274562" w14:textId="5F2838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2BA10D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2BA10D6" w:rsidR="00E22FBC">
        <w:rPr>
          <w:rFonts w:ascii="Corbel" w:hAnsi="Corbel"/>
          <w:caps w:val="0"/>
          <w:smallCaps w:val="0"/>
        </w:rPr>
        <w:t>For</w:t>
      </w:r>
      <w:r w:rsidRPr="52BA10D6" w:rsidR="00445970">
        <w:rPr>
          <w:rFonts w:ascii="Corbel" w:hAnsi="Corbel"/>
          <w:caps w:val="0"/>
          <w:smallCaps w:val="0"/>
        </w:rPr>
        <w:t xml:space="preserve">ma zaliczenia </w:t>
      </w:r>
      <w:r w:rsidRPr="52BA10D6" w:rsidR="00445970">
        <w:rPr>
          <w:rFonts w:ascii="Corbel" w:hAnsi="Corbel"/>
          <w:caps w:val="0"/>
          <w:smallCaps w:val="0"/>
        </w:rPr>
        <w:t xml:space="preserve">przedmiotu </w:t>
      </w:r>
      <w:r w:rsidRPr="52BA10D6" w:rsidR="00E22FBC">
        <w:rPr>
          <w:rFonts w:ascii="Corbel" w:hAnsi="Corbel"/>
          <w:caps w:val="0"/>
          <w:smallCaps w:val="0"/>
        </w:rPr>
        <w:t>(</w:t>
      </w:r>
      <w:r w:rsidRPr="52BA10D6" w:rsidR="00E22FBC">
        <w:rPr>
          <w:rFonts w:ascii="Corbel" w:hAnsi="Corbel"/>
          <w:caps w:val="0"/>
          <w:smallCaps w:val="0"/>
        </w:rPr>
        <w:t xml:space="preserve">z toku) </w:t>
      </w:r>
      <w:r w:rsidRPr="52BA10D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2BA10D6" w:rsidP="52BA10D6" w:rsidRDefault="52BA10D6" w14:paraId="6E22EC70" w14:textId="65C96FCA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B86091" w14:paraId="289D7D38" w14:textId="04D08B9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P="009C54AE" w:rsidRDefault="00E960BB" w14:paraId="3CD9A52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A1EB3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131A3A6">
        <w:rPr>
          <w:rFonts w:ascii="Corbel" w:hAnsi="Corbel"/>
        </w:rPr>
        <w:t xml:space="preserve">2.Wymagania wstępne </w:t>
      </w:r>
    </w:p>
    <w:p w:rsidR="6131A3A6" w:rsidP="6131A3A6" w:rsidRDefault="6131A3A6" w14:paraId="2B560535" w14:textId="51CAC24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131A3A6" w14:paraId="12B2FE1C" w14:textId="77777777">
        <w:tc>
          <w:tcPr>
            <w:tcW w:w="9670" w:type="dxa"/>
          </w:tcPr>
          <w:p w:rsidRPr="009C54AE" w:rsidR="0085747A" w:rsidP="6131A3A6" w:rsidRDefault="00B86091" w14:paraId="37BAC20B" w14:textId="418F5C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131A3A6">
              <w:rPr>
                <w:rFonts w:ascii="Corbel" w:hAnsi="Corbel"/>
                <w:b w:val="0"/>
                <w:smallCaps w:val="0"/>
                <w:color w:val="000000" w:themeColor="text1"/>
              </w:rPr>
              <w:t>Podstawy prawa administracyjnego, prawo finansów publicznych.</w:t>
            </w:r>
          </w:p>
        </w:tc>
      </w:tr>
    </w:tbl>
    <w:p w:rsidR="00153C41" w:rsidP="009C54AE" w:rsidRDefault="00153C41" w14:paraId="77CB310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2BA10D6" w:rsidRDefault="52BA10D6" w14:paraId="6429AAD4" w14:textId="7A0045E2">
      <w:r>
        <w:br w:type="page"/>
      </w:r>
    </w:p>
    <w:p w:rsidRPr="00C05F44" w:rsidR="0085747A" w:rsidP="52BA10D6" w:rsidRDefault="0071620A" w14:paraId="492547AA" w14:textId="63C626D1">
      <w:pPr>
        <w:pStyle w:val="Punktygwne"/>
        <w:spacing w:before="0" w:after="0"/>
        <w:rPr>
          <w:rFonts w:ascii="Corbel" w:hAnsi="Corbel"/>
        </w:rPr>
      </w:pPr>
      <w:r w:rsidRPr="52BA10D6" w:rsidR="0071620A">
        <w:rPr>
          <w:rFonts w:ascii="Corbel" w:hAnsi="Corbel"/>
        </w:rPr>
        <w:t>3.</w:t>
      </w:r>
      <w:r w:rsidRPr="52BA10D6" w:rsidR="0085747A">
        <w:rPr>
          <w:rFonts w:ascii="Corbel" w:hAnsi="Corbel"/>
        </w:rPr>
        <w:t xml:space="preserve"> </w:t>
      </w:r>
      <w:r w:rsidRPr="52BA10D6" w:rsidR="00A84C85">
        <w:rPr>
          <w:rFonts w:ascii="Corbel" w:hAnsi="Corbel"/>
        </w:rPr>
        <w:t xml:space="preserve">cele, efekty uczenia </w:t>
      </w:r>
      <w:r w:rsidRPr="52BA10D6" w:rsidR="00A84C85">
        <w:rPr>
          <w:rFonts w:ascii="Corbel" w:hAnsi="Corbel"/>
        </w:rPr>
        <w:t>się</w:t>
      </w:r>
      <w:r w:rsidRPr="52BA10D6" w:rsidR="0085747A">
        <w:rPr>
          <w:rFonts w:ascii="Corbel" w:hAnsi="Corbel"/>
        </w:rPr>
        <w:t>,</w:t>
      </w:r>
      <w:r w:rsidRPr="52BA10D6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363B287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68D143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3D4C219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3D7D" w14:paraId="7648244C" w14:textId="77777777">
        <w:tc>
          <w:tcPr>
            <w:tcW w:w="851" w:type="dxa"/>
            <w:vAlign w:val="center"/>
          </w:tcPr>
          <w:p w:rsidRPr="009C54AE" w:rsidR="0085747A" w:rsidP="009C54AE" w:rsidRDefault="0085747A" w14:paraId="2CB0B75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7E7A0A" w14:paraId="1276E552" w14:textId="402880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pojęcie dyscypliny finansów publicznych i potrafi wskazać czyny stanowiące naruszenie dyscypliny finansów publicznych.</w:t>
            </w:r>
          </w:p>
        </w:tc>
      </w:tr>
      <w:tr w:rsidRPr="009C54AE" w:rsidR="0085747A" w:rsidTr="00923D7D" w14:paraId="252477D5" w14:textId="77777777">
        <w:tc>
          <w:tcPr>
            <w:tcW w:w="851" w:type="dxa"/>
            <w:vAlign w:val="center"/>
          </w:tcPr>
          <w:p w:rsidRPr="009C54AE" w:rsidR="0085747A" w:rsidP="009C54AE" w:rsidRDefault="007E7A0A" w14:paraId="48A56993" w14:textId="3E07E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7E7A0A" w14:paraId="0CD010E2" w14:textId="79E286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zasady odpowiedzialności za naruszenie dyscypliny finansów publicznych.</w:t>
            </w:r>
          </w:p>
        </w:tc>
      </w:tr>
      <w:tr w:rsidRPr="009C54AE" w:rsidR="0085747A" w:rsidTr="007E7A0A" w14:paraId="2CA3CFB7" w14:textId="77777777">
        <w:trPr>
          <w:trHeight w:val="195"/>
        </w:trPr>
        <w:tc>
          <w:tcPr>
            <w:tcW w:w="851" w:type="dxa"/>
            <w:vAlign w:val="center"/>
          </w:tcPr>
          <w:p w:rsidRPr="009C54AE" w:rsidR="0085747A" w:rsidP="009C54AE" w:rsidRDefault="0085747A" w14:paraId="0315F608" w14:textId="638100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A0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7E7A0A" w14:paraId="7C8C479A" w14:textId="4DB49D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organy orzekające w sprawach o naruszenie dyscypliny finansów publicznych.</w:t>
            </w:r>
          </w:p>
        </w:tc>
      </w:tr>
      <w:tr w:rsidRPr="009C54AE" w:rsidR="007E7A0A" w:rsidTr="00923D7D" w14:paraId="51DA236E" w14:textId="77777777">
        <w:trPr>
          <w:trHeight w:val="165"/>
        </w:trPr>
        <w:tc>
          <w:tcPr>
            <w:tcW w:w="851" w:type="dxa"/>
            <w:vAlign w:val="center"/>
          </w:tcPr>
          <w:p w:rsidRPr="009C54AE" w:rsidR="007E7A0A" w:rsidP="009C54AE" w:rsidRDefault="007E7A0A" w14:paraId="10F74612" w14:textId="3BB92FB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7E7A0A" w:rsidP="009C54AE" w:rsidRDefault="007E7A0A" w14:paraId="7947C83F" w14:textId="5D4A30A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tryb postępowania oraz kary w sprawach o naruszenie dyscypliny finansów publicznych.</w:t>
            </w:r>
          </w:p>
        </w:tc>
      </w:tr>
    </w:tbl>
    <w:p w:rsidRPr="009C54AE" w:rsidR="0085747A" w:rsidP="009C54AE" w:rsidRDefault="0085747A" w14:paraId="2364781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0611287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0710BA0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71620A" w14:paraId="71837EC8" w14:textId="77777777">
        <w:tc>
          <w:tcPr>
            <w:tcW w:w="1701" w:type="dxa"/>
            <w:vAlign w:val="center"/>
          </w:tcPr>
          <w:p w:rsidRPr="009C54AE" w:rsidR="0085747A" w:rsidP="009C54AE" w:rsidRDefault="0085747A" w14:paraId="27BCA6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0B5DE2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2BD04F6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737C535E" w14:textId="77777777">
        <w:tc>
          <w:tcPr>
            <w:tcW w:w="1701" w:type="dxa"/>
          </w:tcPr>
          <w:p w:rsidRPr="009C54AE" w:rsidR="0085747A" w:rsidP="009C54AE" w:rsidRDefault="0085747A" w14:paraId="5CA3A0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AD4D06" w:rsidR="0085747A" w:rsidP="00AD4D06" w:rsidRDefault="00AD4D06" w14:paraId="0C4BE43C" w14:textId="5B74267C">
            <w:pPr>
              <w:widowControl w:val="0"/>
              <w:autoSpaceDE w:val="0"/>
              <w:autoSpaceDN w:val="0"/>
              <w:spacing w:after="0"/>
              <w:ind w:right="96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Posiada zaawansowaną wiedzę ogólną w obszarze nauk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społecznych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z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zakresu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prawa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administracji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oraz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uporządkowaną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podbudowaną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teoretycznie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wiedzę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obejmującą</w:t>
            </w:r>
            <w:r w:rsidRPr="00AD4D06">
              <w:rPr>
                <w:rFonts w:ascii="Corbel" w:hAnsi="Corbel" w:eastAsia="Corbel" w:cs="Corbel"/>
                <w:spacing w:val="26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kluczowe</w:t>
            </w:r>
            <w:r w:rsidRPr="00AD4D06">
              <w:rPr>
                <w:rFonts w:ascii="Corbel" w:hAnsi="Corbel" w:eastAsia="Corbel" w:cs="Corbel"/>
                <w:spacing w:val="24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zagadnienia,</w:t>
            </w:r>
            <w:r w:rsidRPr="00AD4D06">
              <w:rPr>
                <w:rFonts w:ascii="Corbel" w:hAnsi="Corbel" w:eastAsia="Corbel" w:cs="Corbel"/>
                <w:spacing w:val="2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ekonomiczne,</w:t>
            </w:r>
            <w:r>
              <w:rPr>
                <w:rFonts w:ascii="Corbel" w:hAnsi="Corbel" w:eastAsia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polityczne</w:t>
            </w:r>
            <w:r w:rsidRPr="00AD4D06">
              <w:rPr>
                <w:spacing w:val="-4"/>
                <w:sz w:val="23"/>
              </w:rPr>
              <w:t xml:space="preserve"> </w:t>
            </w:r>
            <w:r w:rsidRPr="00AD4D06">
              <w:rPr>
                <w:sz w:val="23"/>
              </w:rPr>
              <w:t>oraz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:rsidRPr="009C54AE" w:rsidR="0085747A" w:rsidP="009C54AE" w:rsidRDefault="00AD4D06" w14:paraId="567F7A1B" w14:textId="1A4D6D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Pr="009C54AE" w:rsidR="0085747A" w:rsidTr="005E6E85" w14:paraId="4F58CDC0" w14:textId="77777777">
        <w:tc>
          <w:tcPr>
            <w:tcW w:w="1701" w:type="dxa"/>
          </w:tcPr>
          <w:p w:rsidRPr="009C54AE" w:rsidR="0085747A" w:rsidP="009C54AE" w:rsidRDefault="0085747A" w14:paraId="03973D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AD4D06" w:rsidR="0085747A" w:rsidP="00AD4D06" w:rsidRDefault="00AD4D06" w14:paraId="5C10D7C1" w14:textId="0EDFE3BC">
            <w:pPr>
              <w:widowControl w:val="0"/>
              <w:autoSpaceDE w:val="0"/>
              <w:autoSpaceDN w:val="0"/>
              <w:spacing w:after="0"/>
              <w:ind w:right="97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Posiada</w:t>
            </w:r>
            <w:r w:rsidRPr="00AD4D06">
              <w:rPr>
                <w:rFonts w:ascii="Corbel" w:hAnsi="Corbel" w:eastAsia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rozszerzoną</w:t>
            </w:r>
            <w:r w:rsidRPr="00AD4D06">
              <w:rPr>
                <w:rFonts w:ascii="Corbel" w:hAnsi="Corbel" w:eastAsia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wiedzę</w:t>
            </w:r>
            <w:r w:rsidRPr="00AD4D06">
              <w:rPr>
                <w:rFonts w:ascii="Corbel" w:hAnsi="Corbel" w:eastAsia="Corbel" w:cs="Corbel"/>
                <w:spacing w:val="-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</w:t>
            </w:r>
            <w:r w:rsidRPr="00AD4D06">
              <w:rPr>
                <w:rFonts w:ascii="Corbel" w:hAnsi="Corbel" w:eastAsia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roli</w:t>
            </w:r>
            <w:r w:rsidRPr="00AD4D06">
              <w:rPr>
                <w:rFonts w:ascii="Corbel" w:hAnsi="Corbel" w:eastAsia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człowieka,</w:t>
            </w:r>
            <w:r w:rsidRPr="00AD4D06">
              <w:rPr>
                <w:rFonts w:ascii="Corbel" w:hAnsi="Corbel" w:eastAsia="Corbel" w:cs="Corbel"/>
                <w:spacing w:val="-1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jego</w:t>
            </w:r>
            <w:r w:rsidRPr="00AD4D06">
              <w:rPr>
                <w:rFonts w:ascii="Corbel" w:hAnsi="Corbel" w:eastAsia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cechach</w:t>
            </w:r>
            <w:r w:rsidRPr="00AD4D06">
              <w:rPr>
                <w:rFonts w:ascii="Corbel" w:hAnsi="Corbel" w:eastAsia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aktywności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sferze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administracji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oraz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jako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twórcy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kultury</w:t>
            </w:r>
            <w:r w:rsidRPr="00AD4D06">
              <w:rPr>
                <w:rFonts w:ascii="Corbel" w:hAnsi="Corbel" w:eastAsia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podmiotu</w:t>
            </w:r>
            <w:r w:rsidRPr="00AD4D06">
              <w:rPr>
                <w:rFonts w:ascii="Corbel" w:hAnsi="Corbel" w:eastAsia="Corbel" w:cs="Corbel"/>
                <w:spacing w:val="9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konstytuującego</w:t>
            </w:r>
            <w:r w:rsidRPr="00AD4D06">
              <w:rPr>
                <w:rFonts w:ascii="Corbel" w:hAnsi="Corbel" w:eastAsia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struktury</w:t>
            </w:r>
            <w:r w:rsidRPr="00AD4D06">
              <w:rPr>
                <w:rFonts w:ascii="Corbel" w:hAnsi="Corbel" w:eastAsia="Corbel" w:cs="Corbel"/>
                <w:spacing w:val="6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społeczne</w:t>
            </w:r>
            <w:r w:rsidRPr="00AD4D06">
              <w:rPr>
                <w:rFonts w:ascii="Corbel" w:hAnsi="Corbel" w:eastAsia="Corbel" w:cs="Corbel"/>
                <w:spacing w:val="7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>
              <w:rPr>
                <w:rFonts w:ascii="Corbel" w:hAnsi="Corbel" w:eastAsia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zasady</w:t>
            </w:r>
            <w:r w:rsidRPr="00AD4D06">
              <w:rPr>
                <w:spacing w:val="-2"/>
                <w:sz w:val="23"/>
              </w:rPr>
              <w:t xml:space="preserve"> </w:t>
            </w:r>
            <w:r w:rsidRPr="00AD4D06">
              <w:rPr>
                <w:sz w:val="23"/>
              </w:rPr>
              <w:t>ich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funkcjonowania;</w:t>
            </w:r>
          </w:p>
        </w:tc>
        <w:tc>
          <w:tcPr>
            <w:tcW w:w="1873" w:type="dxa"/>
          </w:tcPr>
          <w:p w:rsidRPr="009C54AE" w:rsidR="0085747A" w:rsidP="009C54AE" w:rsidRDefault="00AD4D06" w14:paraId="0D31ECDF" w14:textId="5030AA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KW_04</w:t>
            </w:r>
          </w:p>
        </w:tc>
      </w:tr>
      <w:tr w:rsidRPr="009C54AE" w:rsidR="0085747A" w:rsidTr="00AD4D06" w14:paraId="0717F52C" w14:textId="77777777">
        <w:trPr>
          <w:trHeight w:val="150"/>
        </w:trPr>
        <w:tc>
          <w:tcPr>
            <w:tcW w:w="1701" w:type="dxa"/>
          </w:tcPr>
          <w:p w:rsidRPr="009C54AE" w:rsidR="0085747A" w:rsidP="009C54AE" w:rsidRDefault="0085747A" w14:paraId="1CDA1512" w14:textId="708E9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D4D0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AD4D06" w:rsidR="0085747A" w:rsidP="00AD4D06" w:rsidRDefault="00AD4D06" w14:paraId="7567109A" w14:textId="754E32FC">
            <w:pPr>
              <w:widowControl w:val="0"/>
              <w:autoSpaceDE w:val="0"/>
              <w:autoSpaceDN w:val="0"/>
              <w:spacing w:after="0"/>
              <w:ind w:right="98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Zna w stopniu zaawansowanym ogólne zasady tworzenia</w:t>
            </w:r>
            <w:r w:rsidRPr="00AD4D06">
              <w:rPr>
                <w:rFonts w:ascii="Corbel" w:hAnsi="Corbel" w:eastAsia="Corbel" w:cs="Corbel"/>
                <w:spacing w:val="-44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rozwoju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form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indywidualnej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przedsiębiorczości,</w:t>
            </w:r>
            <w:r w:rsidRPr="00AD4D0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wykorzystującej wiedzę z zakresu dziedzin nauki</w:t>
            </w:r>
            <w:r w:rsidRPr="00AD4D06">
              <w:rPr>
                <w:rFonts w:ascii="Corbel" w:hAnsi="Corbel" w:eastAsia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i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> </w:t>
            </w:r>
            <w:r w:rsidRPr="00AD4D06">
              <w:rPr>
                <w:rFonts w:ascii="Corbel" w:hAnsi="Corbel" w:eastAsia="Corbel" w:cs="Corbel"/>
                <w:sz w:val="23"/>
              </w:rPr>
              <w:t>dyscyplin</w:t>
            </w:r>
            <w:r w:rsidRPr="00AD4D06">
              <w:rPr>
                <w:rFonts w:ascii="Corbel" w:hAnsi="Corbel" w:eastAsia="Corbel" w:cs="Corbel"/>
                <w:spacing w:val="16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naukowych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właściwych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dla</w:t>
            </w:r>
            <w:r w:rsidRPr="00AD4D06">
              <w:rPr>
                <w:rFonts w:ascii="Corbel" w:hAnsi="Corbel" w:eastAsia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hAnsi="Corbel" w:eastAsia="Corbel" w:cs="Corbel"/>
                <w:sz w:val="23"/>
              </w:rPr>
              <w:t>kierunku</w:t>
            </w:r>
            <w:r>
              <w:rPr>
                <w:rFonts w:ascii="Corbel" w:hAnsi="Corbel" w:eastAsia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administracja;</w:t>
            </w:r>
          </w:p>
        </w:tc>
        <w:tc>
          <w:tcPr>
            <w:tcW w:w="1873" w:type="dxa"/>
          </w:tcPr>
          <w:p w:rsidRPr="009C54AE" w:rsidR="0085747A" w:rsidP="009C54AE" w:rsidRDefault="00AD4D06" w14:paraId="0DF4E593" w14:textId="5AE002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Pr="009C54AE" w:rsidR="00AD4D06" w:rsidTr="00AD4D06" w14:paraId="6356774B" w14:textId="77777777">
        <w:trPr>
          <w:trHeight w:val="128"/>
        </w:trPr>
        <w:tc>
          <w:tcPr>
            <w:tcW w:w="1701" w:type="dxa"/>
          </w:tcPr>
          <w:p w:rsidRPr="009C54AE" w:rsidR="00AD4D06" w:rsidP="009C54AE" w:rsidRDefault="00AD4D06" w14:paraId="2676A3F1" w14:textId="2B22D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AD4D06" w:rsidR="00AD4D06" w:rsidP="00AD4D06" w:rsidRDefault="00AD4D06" w14:paraId="2F34AD76" w14:textId="77777777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hAnsi="Corbel" w:eastAsia="Corbel" w:cs="Corbel"/>
                <w:sz w:val="23"/>
              </w:rPr>
            </w:pPr>
            <w:r w:rsidRPr="00AD4D06">
              <w:rPr>
                <w:rFonts w:ascii="Corbel" w:hAnsi="Corbel" w:eastAsia="Corbel" w:cs="Corbel"/>
                <w:sz w:val="23"/>
              </w:rPr>
              <w:t>Potrafi właściwie dobierać źródła oraz informacje,</w:t>
            </w:r>
          </w:p>
          <w:p w:rsidRPr="009C54AE" w:rsidR="00AD4D06" w:rsidP="00AD4D06" w:rsidRDefault="00AD4D06" w14:paraId="307C2A58" w14:textId="43C8E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pozyskiwać</w:t>
            </w:r>
            <w:r w:rsidRPr="00AD4D06">
              <w:rPr>
                <w:rFonts w:ascii="Calibri" w:hAnsi="Calibri"/>
                <w:b w:val="0"/>
                <w:smallCaps w:val="0"/>
                <w:spacing w:val="22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dane</w:t>
            </w:r>
            <w:r w:rsidRPr="00AD4D06">
              <w:rPr>
                <w:rFonts w:ascii="Calibri" w:hAnsi="Calibri"/>
                <w:b w:val="0"/>
                <w:smallCaps w:val="0"/>
                <w:spacing w:val="2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dla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analizowania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procesów</w:t>
            </w:r>
            <w:r w:rsidRPr="00AD4D06">
              <w:rPr>
                <w:rFonts w:ascii="Calibri" w:hAnsi="Calibri"/>
                <w:b w:val="0"/>
                <w:smallCaps w:val="0"/>
                <w:spacing w:val="66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68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zjawisk</w:t>
            </w:r>
            <w:r w:rsidRPr="00AD4D06">
              <w:rPr>
                <w:rFonts w:ascii="Calibri" w:hAnsi="Calibri"/>
                <w:b w:val="0"/>
                <w:smallCaps w:val="0"/>
                <w:spacing w:val="-4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także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prawidłowo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posługiwać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się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zakresu</w:t>
            </w:r>
            <w:r w:rsidRPr="00AD4D06">
              <w:rPr>
                <w:rFonts w:ascii="Calibri" w:hAnsi="Calibri"/>
                <w:b w:val="0"/>
                <w:smallCaps w:val="0"/>
                <w:spacing w:val="5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nauk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> 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prawie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administracji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oraz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podstawową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interdyscyplinarną do przygotowania rozwiązań problemów;</w:t>
            </w:r>
          </w:p>
        </w:tc>
        <w:tc>
          <w:tcPr>
            <w:tcW w:w="1873" w:type="dxa"/>
          </w:tcPr>
          <w:p w:rsidRPr="009C54AE" w:rsidR="00AD4D06" w:rsidP="009C54AE" w:rsidRDefault="00AD4D06" w14:paraId="26714AFC" w14:textId="022A7E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</w:tc>
      </w:tr>
      <w:tr w:rsidRPr="009C54AE" w:rsidR="00AD4D06" w:rsidTr="00AD4D06" w14:paraId="133B39D6" w14:textId="77777777">
        <w:trPr>
          <w:trHeight w:val="113"/>
        </w:trPr>
        <w:tc>
          <w:tcPr>
            <w:tcW w:w="1701" w:type="dxa"/>
          </w:tcPr>
          <w:p w:rsidRPr="009C54AE" w:rsidR="00AD4D06" w:rsidP="009C54AE" w:rsidRDefault="00AD4D06" w14:paraId="213847AC" w14:textId="2CDAB2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BC3CC6" w:rsidR="00BC3CC6" w:rsidP="00BC3CC6" w:rsidRDefault="00BC3CC6" w14:paraId="3751B504" w14:textId="77777777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Corbel" w:hAnsi="Corbel" w:eastAsia="Corbel" w:cs="Corbel"/>
                <w:sz w:val="23"/>
              </w:rPr>
            </w:pPr>
            <w:r w:rsidRPr="00BC3CC6">
              <w:rPr>
                <w:rFonts w:ascii="Corbel" w:hAnsi="Corbel" w:eastAsia="Corbel" w:cs="Corbel"/>
                <w:sz w:val="23"/>
              </w:rPr>
              <w:t>Posiada umiejętność logicznego myślenia, analizy</w:t>
            </w:r>
            <w:r w:rsidRPr="00BC3CC6">
              <w:rPr>
                <w:rFonts w:ascii="Corbel" w:hAnsi="Corbel" w:eastAsia="Corbel" w:cs="Corbel"/>
                <w:spacing w:val="-44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i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> </w:t>
            </w:r>
            <w:r w:rsidRPr="00BC3CC6">
              <w:rPr>
                <w:rFonts w:ascii="Corbel" w:hAnsi="Corbel" w:eastAsia="Corbel" w:cs="Corbel"/>
                <w:sz w:val="23"/>
              </w:rPr>
              <w:t>syntezy,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dzięki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czemu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potrafi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przekonująco</w:t>
            </w:r>
            <w:r w:rsidRPr="00BC3CC6">
              <w:rPr>
                <w:rFonts w:ascii="Corbel" w:hAnsi="Corbel" w:eastAsia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argumentować</w:t>
            </w:r>
            <w:r w:rsidRPr="00BC3CC6">
              <w:rPr>
                <w:rFonts w:ascii="Corbel" w:hAnsi="Corbel" w:eastAsia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i</w:t>
            </w:r>
            <w:r w:rsidRPr="00BC3CC6">
              <w:rPr>
                <w:rFonts w:ascii="Corbel" w:hAnsi="Corbel" w:eastAsia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interpretować</w:t>
            </w:r>
            <w:r w:rsidRPr="00BC3CC6">
              <w:rPr>
                <w:rFonts w:ascii="Corbel" w:hAnsi="Corbel" w:eastAsia="Corbel" w:cs="Corbel"/>
                <w:spacing w:val="-4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zjawiska administracyjne,</w:t>
            </w:r>
          </w:p>
          <w:p w:rsidRPr="009C54AE" w:rsidR="00AD4D06" w:rsidP="00BC3CC6" w:rsidRDefault="00BC3CC6" w14:paraId="07225DC4" w14:textId="549A26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prawne,</w:t>
            </w:r>
            <w:r w:rsidRPr="00BC3CC6">
              <w:rPr>
                <w:rFonts w:ascii="Calibri" w:hAnsi="Calibri"/>
                <w:b w:val="0"/>
                <w:smallCaps w:val="0"/>
                <w:spacing w:val="-5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społeczne,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 xml:space="preserve">polityczne 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>i ekonomiczne</w:t>
            </w:r>
            <w:r w:rsidRPr="00BC3CC6">
              <w:rPr>
                <w:rFonts w:ascii="Calibri" w:hAnsi="Calibri"/>
                <w:b w:val="0"/>
                <w:smallCaps w:val="0"/>
                <w:spacing w:val="-4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sytuacjach decyzyjnych;</w:t>
            </w:r>
          </w:p>
        </w:tc>
        <w:tc>
          <w:tcPr>
            <w:tcW w:w="1873" w:type="dxa"/>
          </w:tcPr>
          <w:p w:rsidRPr="009C54AE" w:rsidR="00AD4D06" w:rsidP="009C54AE" w:rsidRDefault="00AD4D06" w14:paraId="4C73D83B" w14:textId="10456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Pr="009C54AE" w:rsidR="00AD4D06" w:rsidTr="00AD4D06" w14:paraId="585BC26E" w14:textId="77777777">
        <w:trPr>
          <w:trHeight w:val="135"/>
        </w:trPr>
        <w:tc>
          <w:tcPr>
            <w:tcW w:w="1701" w:type="dxa"/>
          </w:tcPr>
          <w:p w:rsidRPr="009C54AE" w:rsidR="00AD4D06" w:rsidP="009C54AE" w:rsidRDefault="00AD4D06" w14:paraId="35D61778" w14:textId="53B9E8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AD4D06" w:rsidP="009C54AE" w:rsidRDefault="00BC3CC6" w14:paraId="714F3500" w14:textId="3DA96F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orbel" w:hAnsi="Corbel"/>
                <w:b w:val="0"/>
                <w:smallCaps w:val="0"/>
                <w:szCs w:val="24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1873" w:type="dxa"/>
          </w:tcPr>
          <w:p w:rsidRPr="009C54AE" w:rsidR="00AD4D06" w:rsidP="009C54AE" w:rsidRDefault="00AD4D06" w14:paraId="06B13C1C" w14:textId="3696E9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KK_03</w:t>
            </w:r>
          </w:p>
        </w:tc>
      </w:tr>
      <w:tr w:rsidRPr="009C54AE" w:rsidR="00AD4D06" w:rsidTr="005E6E85" w14:paraId="7BFF48CB" w14:textId="77777777">
        <w:trPr>
          <w:trHeight w:val="143"/>
        </w:trPr>
        <w:tc>
          <w:tcPr>
            <w:tcW w:w="1701" w:type="dxa"/>
          </w:tcPr>
          <w:p w:rsidRPr="009C54AE" w:rsidR="00AD4D06" w:rsidP="009C54AE" w:rsidRDefault="00AD4D06" w14:paraId="0C2693E1" w14:textId="6FB074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BC3CC6" w:rsidR="00BC3CC6" w:rsidP="00BC3CC6" w:rsidRDefault="00BC3CC6" w14:paraId="5AE90F0B" w14:textId="77777777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hAnsi="Corbel" w:eastAsia="Corbel" w:cs="Corbel"/>
                <w:sz w:val="23"/>
              </w:rPr>
            </w:pPr>
            <w:r w:rsidRPr="00BC3CC6">
              <w:rPr>
                <w:rFonts w:ascii="Corbel" w:hAnsi="Corbel" w:eastAsia="Corbel" w:cs="Corbel"/>
                <w:sz w:val="23"/>
              </w:rPr>
              <w:t>Potrafi</w:t>
            </w:r>
            <w:r w:rsidRPr="00BC3CC6">
              <w:rPr>
                <w:rFonts w:ascii="Corbel" w:hAnsi="Corbel" w:eastAsia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działać</w:t>
            </w:r>
            <w:r w:rsidRPr="00BC3CC6">
              <w:rPr>
                <w:rFonts w:ascii="Corbel" w:hAnsi="Corbel" w:eastAsia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w</w:t>
            </w:r>
            <w:r w:rsidRPr="00BC3CC6">
              <w:rPr>
                <w:rFonts w:ascii="Corbel" w:hAnsi="Corbel" w:eastAsia="Corbel" w:cs="Corbel"/>
                <w:spacing w:val="31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sposób</w:t>
            </w:r>
            <w:r w:rsidRPr="00BC3CC6">
              <w:rPr>
                <w:rFonts w:ascii="Corbel" w:hAnsi="Corbel" w:eastAsia="Corbel" w:cs="Corbel"/>
                <w:spacing w:val="29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zorganizowany,</w:t>
            </w:r>
            <w:r w:rsidRPr="00BC3CC6">
              <w:rPr>
                <w:rFonts w:ascii="Corbel" w:hAnsi="Corbel" w:eastAsia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hAnsi="Corbel" w:eastAsia="Corbel" w:cs="Corbel"/>
                <w:sz w:val="23"/>
              </w:rPr>
              <w:t>wykorzystując</w:t>
            </w:r>
          </w:p>
          <w:p w:rsidRPr="009C54AE" w:rsidR="00AD4D06" w:rsidP="00BC3CC6" w:rsidRDefault="00BC3CC6" w14:paraId="3F03DEBA" w14:textId="4742E1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wiedzę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umiejętności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zdobyte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trakcie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studiów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>.</w:t>
            </w:r>
          </w:p>
        </w:tc>
        <w:tc>
          <w:tcPr>
            <w:tcW w:w="1873" w:type="dxa"/>
          </w:tcPr>
          <w:p w:rsidRPr="009C54AE" w:rsidR="00AD4D06" w:rsidP="009C54AE" w:rsidRDefault="00AD4D06" w14:paraId="1284640F" w14:textId="6B0965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:rsidRPr="009C54AE" w:rsidR="0085747A" w:rsidP="009C54AE" w:rsidRDefault="0085747A" w14:paraId="3D25586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CBC27F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9567823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454BBA2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131A3A6" w14:paraId="42C1F45F" w14:textId="77777777">
        <w:tc>
          <w:tcPr>
            <w:tcW w:w="9639" w:type="dxa"/>
          </w:tcPr>
          <w:p w:rsidRPr="009C54AE" w:rsidR="0085747A" w:rsidP="009C54AE" w:rsidRDefault="0085747A" w14:paraId="0530F8B5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6131A3A6" w14:paraId="205443DC" w14:textId="77777777">
        <w:tc>
          <w:tcPr>
            <w:tcW w:w="9639" w:type="dxa"/>
          </w:tcPr>
          <w:p w:rsidRPr="009C54AE" w:rsidR="0085747A" w:rsidP="009C54AE" w:rsidRDefault="76078A33" w14:paraId="25C8B854" w14:textId="4E4D5E3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131A3A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016816F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144DFB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1A48146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BC3CC6" w14:paraId="463AD81A" w14:textId="77777777">
        <w:tc>
          <w:tcPr>
            <w:tcW w:w="9520" w:type="dxa"/>
          </w:tcPr>
          <w:p w:rsidRPr="009C54AE" w:rsidR="0085747A" w:rsidP="009C54AE" w:rsidRDefault="0085747A" w14:paraId="5A428D7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BC3CC6" w14:paraId="2B3291AF" w14:textId="77777777">
        <w:tc>
          <w:tcPr>
            <w:tcW w:w="9520" w:type="dxa"/>
          </w:tcPr>
          <w:p w:rsidR="00BC3CC6" w:rsidP="009C54AE" w:rsidRDefault="00BC3CC6" w14:paraId="1644A5A8" w14:textId="701DF9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dyscypliny finansów publicznych.</w:t>
            </w:r>
          </w:p>
          <w:p w:rsidR="00734A16" w:rsidP="009C54AE" w:rsidRDefault="00734A16" w14:paraId="48EE4D94" w14:textId="124591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charakter prawny odpowiedzialności za naruszenie dyscypliny finansów publicznych.</w:t>
            </w:r>
          </w:p>
          <w:p w:rsidR="00BC3CC6" w:rsidP="009C54AE" w:rsidRDefault="00BC3CC6" w14:paraId="0AD408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akres podmiotowy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4C2D01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rzedmiot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1D62A335" w14:textId="3911B6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asady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0FFD02B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BC3CC6">
              <w:rPr>
                <w:rFonts w:ascii="Corbel" w:hAnsi="Corbel"/>
                <w:sz w:val="24"/>
                <w:szCs w:val="24"/>
              </w:rPr>
              <w:t>rgany właściwe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C3CC6" w:rsidP="009C54AE" w:rsidRDefault="00BC3CC6" w14:paraId="779591B1" w14:textId="723C8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ostępowanie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9C54AE" w:rsidR="0085747A" w:rsidP="009C54AE" w:rsidRDefault="00BC3CC6" w14:paraId="5A813DF4" w14:textId="4C4170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BC3CC6">
              <w:rPr>
                <w:rFonts w:ascii="Corbel" w:hAnsi="Corbel"/>
                <w:sz w:val="24"/>
                <w:szCs w:val="24"/>
              </w:rPr>
              <w:t>ary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2E808C1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48C5B8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131A3A6">
        <w:rPr>
          <w:rFonts w:ascii="Corbel" w:hAnsi="Corbel"/>
          <w:smallCaps w:val="0"/>
        </w:rPr>
        <w:t>3.4 Metody dydaktyczne</w:t>
      </w:r>
      <w:r w:rsidRPr="6131A3A6">
        <w:rPr>
          <w:rFonts w:ascii="Corbel" w:hAnsi="Corbel"/>
          <w:b w:val="0"/>
          <w:smallCaps w:val="0"/>
        </w:rPr>
        <w:t xml:space="preserve"> </w:t>
      </w:r>
    </w:p>
    <w:p w:rsidR="6131A3A6" w:rsidP="6131A3A6" w:rsidRDefault="6131A3A6" w14:paraId="71AF4FE2" w14:textId="224D2256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:rsidRPr="00734A16" w:rsidR="00E960BB" w:rsidP="00734A16" w:rsidRDefault="00734A16" w14:paraId="2B656290" w14:textId="7793CBF5">
      <w:pPr>
        <w:rPr>
          <w:rFonts w:ascii="Corbel" w:hAnsi="Corbel"/>
          <w:bCs/>
          <w:sz w:val="24"/>
          <w:szCs w:val="24"/>
        </w:rPr>
      </w:pPr>
      <w:r w:rsidRPr="6131A3A6">
        <w:rPr>
          <w:rFonts w:ascii="Corbel" w:hAnsi="Corbel"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:rsidR="00E960BB" w:rsidP="009C54AE" w:rsidRDefault="00E960BB" w14:paraId="1D526C8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7E1AB41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17B948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5CFE8FB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CDBEC3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Pr="009C54AE" w:rsidR="0085747A" w:rsidTr="00734A16" w14:paraId="6118E251" w14:textId="77777777">
        <w:tc>
          <w:tcPr>
            <w:tcW w:w="1962" w:type="dxa"/>
            <w:vAlign w:val="center"/>
          </w:tcPr>
          <w:p w:rsidRPr="009C54AE" w:rsidR="0085747A" w:rsidP="009C54AE" w:rsidRDefault="0071620A" w14:paraId="0C01F5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:rsidRPr="009C54AE" w:rsidR="0085747A" w:rsidP="009C54AE" w:rsidRDefault="00F974DA" w14:paraId="423576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81A098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:rsidRPr="009C54AE" w:rsidR="00923D7D" w:rsidP="009C54AE" w:rsidRDefault="0085747A" w14:paraId="39ED69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4064F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734A16" w14:paraId="62AAE026" w14:textId="77777777">
        <w:tc>
          <w:tcPr>
            <w:tcW w:w="1962" w:type="dxa"/>
          </w:tcPr>
          <w:p w:rsidRPr="009C54AE" w:rsidR="0085747A" w:rsidP="009C54AE" w:rsidRDefault="0085747A" w14:paraId="12AF1D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7" w:type="dxa"/>
          </w:tcPr>
          <w:p w:rsidRPr="00734A16" w:rsidR="0085747A" w:rsidP="009C54AE" w:rsidRDefault="00734A16" w14:paraId="63025307" w14:textId="6EF2CD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:rsidRPr="009C54AE" w:rsidR="0085747A" w:rsidP="009C54AE" w:rsidRDefault="00734A16" w14:paraId="6B381C84" w14:textId="5E7D7D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85747A" w:rsidTr="00734A16" w14:paraId="65611BE8" w14:textId="77777777">
        <w:trPr>
          <w:trHeight w:val="165"/>
        </w:trPr>
        <w:tc>
          <w:tcPr>
            <w:tcW w:w="1962" w:type="dxa"/>
          </w:tcPr>
          <w:p w:rsidRPr="009C54AE" w:rsidR="0085747A" w:rsidP="009C54AE" w:rsidRDefault="0085747A" w14:paraId="5065F6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7" w:type="dxa"/>
          </w:tcPr>
          <w:p w:rsidRPr="009C54AE" w:rsidR="0085747A" w:rsidP="009C54AE" w:rsidRDefault="00734A16" w14:paraId="72B75778" w14:textId="1D193D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:rsidRPr="009C54AE" w:rsidR="0085747A" w:rsidP="009C54AE" w:rsidRDefault="00734A16" w14:paraId="7EA39A3D" w14:textId="5C8135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499EFB3C" w14:textId="77777777">
        <w:trPr>
          <w:trHeight w:val="113"/>
        </w:trPr>
        <w:tc>
          <w:tcPr>
            <w:tcW w:w="1962" w:type="dxa"/>
          </w:tcPr>
          <w:p w:rsidRPr="009C54AE" w:rsidR="00734A16" w:rsidP="009C54AE" w:rsidRDefault="00734A16" w14:paraId="225679BB" w14:textId="06CD1D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7" w:type="dxa"/>
          </w:tcPr>
          <w:p w:rsidRPr="009C54AE" w:rsidR="00734A16" w:rsidP="009C54AE" w:rsidRDefault="00734A16" w14:paraId="6A88CBEE" w14:textId="6C4610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:rsidRPr="009C54AE" w:rsidR="00734A16" w:rsidP="009C54AE" w:rsidRDefault="00734A16" w14:paraId="1D0450DD" w14:textId="63E412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3F9660A0" w14:textId="77777777">
        <w:trPr>
          <w:trHeight w:val="150"/>
        </w:trPr>
        <w:tc>
          <w:tcPr>
            <w:tcW w:w="1962" w:type="dxa"/>
          </w:tcPr>
          <w:p w:rsidRPr="009C54AE" w:rsidR="00734A16" w:rsidP="009C54AE" w:rsidRDefault="00734A16" w14:paraId="5760FD3A" w14:textId="217DEA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7" w:type="dxa"/>
          </w:tcPr>
          <w:p w:rsidRPr="009C54AE" w:rsidR="00734A16" w:rsidP="009C54AE" w:rsidRDefault="00734A16" w14:paraId="3EDF709D" w14:textId="425AF5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9C54AE" w:rsidRDefault="00734A16" w14:paraId="1CF00902" w14:textId="3FB4A0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6D791CF5" w14:textId="77777777">
        <w:trPr>
          <w:trHeight w:val="180"/>
        </w:trPr>
        <w:tc>
          <w:tcPr>
            <w:tcW w:w="1962" w:type="dxa"/>
          </w:tcPr>
          <w:p w:rsidRPr="009C54AE" w:rsidR="00734A16" w:rsidP="00734A16" w:rsidRDefault="00734A16" w14:paraId="1A4EA335" w14:textId="20B0FA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7" w:type="dxa"/>
          </w:tcPr>
          <w:p w:rsidRPr="009C54AE" w:rsidR="00734A16" w:rsidP="00734A16" w:rsidRDefault="00734A16" w14:paraId="55D7F4E8" w14:textId="29A3C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734A16" w:rsidRDefault="00734A16" w14:paraId="58DB3B27" w14:textId="0F8B6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33C106B9" w14:textId="77777777">
        <w:trPr>
          <w:trHeight w:val="150"/>
        </w:trPr>
        <w:tc>
          <w:tcPr>
            <w:tcW w:w="1962" w:type="dxa"/>
          </w:tcPr>
          <w:p w:rsidRPr="009C54AE" w:rsidR="00734A16" w:rsidP="00734A16" w:rsidRDefault="00734A16" w14:paraId="27D2A168" w14:textId="1CC701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7" w:type="dxa"/>
          </w:tcPr>
          <w:p w:rsidRPr="009C54AE" w:rsidR="00734A16" w:rsidP="00734A16" w:rsidRDefault="00734A16" w14:paraId="5686DEE8" w14:textId="3C7481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734A16" w:rsidRDefault="00734A16" w14:paraId="0F22591A" w14:textId="7145EF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Pr="009C54AE" w:rsidR="00734A16" w:rsidTr="00734A16" w14:paraId="7387E362" w14:textId="77777777">
        <w:trPr>
          <w:trHeight w:val="128"/>
        </w:trPr>
        <w:tc>
          <w:tcPr>
            <w:tcW w:w="1962" w:type="dxa"/>
          </w:tcPr>
          <w:p w:rsidRPr="009C54AE" w:rsidR="00734A16" w:rsidP="00734A16" w:rsidRDefault="00734A16" w14:paraId="6606F781" w14:textId="3C3548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7" w:type="dxa"/>
          </w:tcPr>
          <w:p w:rsidRPr="009C54AE" w:rsidR="00734A16" w:rsidP="00734A16" w:rsidRDefault="00734A16" w14:paraId="34520A86" w14:textId="6E6AC3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:rsidRPr="009C54AE" w:rsidR="00734A16" w:rsidP="00734A16" w:rsidRDefault="00734A16" w14:paraId="4A6A8547" w14:textId="22F539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Pr="009C54AE" w:rsidR="00923D7D" w:rsidP="009C54AE" w:rsidRDefault="00923D7D" w14:paraId="597875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52BA10D6" w:rsidRDefault="52BA10D6" w14:paraId="284CE794" w14:textId="7992C20F">
      <w:r>
        <w:br w:type="page"/>
      </w:r>
    </w:p>
    <w:p w:rsidRPr="009C54AE" w:rsidR="0085747A" w:rsidP="009C54AE" w:rsidRDefault="003E1941" w14:paraId="7D5240A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787EC5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52BA10D6" w14:paraId="6536C2B3" w14:textId="77777777">
        <w:tc>
          <w:tcPr>
            <w:tcW w:w="9670" w:type="dxa"/>
            <w:tcMar/>
          </w:tcPr>
          <w:p w:rsidR="4C5D7139" w:rsidP="00F544B3" w:rsidRDefault="4C5D7139" w14:paraId="49E1C513" w14:textId="7C8D6F10">
            <w:pPr>
              <w:spacing w:after="0" w:line="240" w:lineRule="auto"/>
              <w:jc w:val="both"/>
            </w:pPr>
            <w:r w:rsidRPr="463B1FD5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463B1FD5">
              <w:rPr>
                <w:rFonts w:cs="Calibri"/>
                <w:sz w:val="24"/>
                <w:szCs w:val="24"/>
              </w:rPr>
              <w:t>jest uzyskanie pozytywnej oceny</w:t>
            </w:r>
            <w:r w:rsidRPr="463B1FD5">
              <w:rPr>
                <w:rFonts w:cs="Calibri"/>
                <w:smallCaps/>
              </w:rPr>
              <w:t>.</w:t>
            </w:r>
            <w:r w:rsidRPr="463B1FD5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463B1FD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4C5D7139" w:rsidP="00F544B3" w:rsidRDefault="4C5D7139" w14:paraId="6E6B8285" w14:textId="6280A443">
            <w:pPr>
              <w:spacing w:after="0" w:line="240" w:lineRule="auto"/>
              <w:jc w:val="both"/>
            </w:pPr>
            <w:r w:rsidRPr="52BA10D6" w:rsidR="75F0FC62">
              <w:rPr>
                <w:rFonts w:cs="Calibri"/>
                <w:sz w:val="24"/>
                <w:szCs w:val="24"/>
              </w:rPr>
              <w:t>Kryteriami oceny</w:t>
            </w:r>
            <w:r w:rsidRPr="52BA10D6" w:rsidR="75F0FC62">
              <w:rPr>
                <w:rFonts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52BA10D6" w:rsidR="75F0FC62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="4C5D7139" w:rsidP="00F544B3" w:rsidRDefault="4C5D7139" w14:paraId="3B2E00C5" w14:textId="087740FF">
            <w:pPr>
              <w:spacing w:after="0" w:line="240" w:lineRule="auto"/>
              <w:jc w:val="both"/>
            </w:pPr>
            <w:r w:rsidRPr="463B1FD5">
              <w:rPr>
                <w:rFonts w:cs="Calibri"/>
                <w:sz w:val="24"/>
                <w:szCs w:val="24"/>
              </w:rPr>
              <w:t>Przyjmuje się następującą skalę ocen:</w:t>
            </w:r>
            <w:r w:rsidRPr="463B1FD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4C5D7139" w:rsidP="00F544B3" w:rsidRDefault="4C5D7139" w14:paraId="51B5E137" w14:textId="09FD64ED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="4C5D7139" w:rsidP="00F544B3" w:rsidRDefault="4C5D7139" w14:paraId="749570BA" w14:textId="5A43FD26">
            <w:pPr>
              <w:spacing w:after="0" w:line="240" w:lineRule="auto"/>
            </w:pPr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="4C5D7139" w:rsidP="00F544B3" w:rsidRDefault="4C5D7139" w14:paraId="68E0D23F" w14:textId="190A48B6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:rsidR="4C5D7139" w:rsidP="00F544B3" w:rsidRDefault="4C5D7139" w14:paraId="32954B95" w14:textId="0D5183EB">
            <w:pPr>
              <w:spacing w:after="0" w:line="240" w:lineRule="auto"/>
            </w:pPr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="4C5D7139" w:rsidP="00F544B3" w:rsidRDefault="4C5D7139" w14:paraId="5F86069E" w14:textId="1EDDF659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5F57FA" w:rsidR="0085747A" w:rsidP="005F57FA" w:rsidRDefault="4C5D7139" w14:paraId="7976FF8D" w14:textId="7E0D618D">
            <w:pPr>
              <w:spacing w:after="0" w:line="240" w:lineRule="auto"/>
            </w:pPr>
            <w:proofErr w:type="spellStart"/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="005F57FA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Pr="463B1FD5">
              <w:rPr>
                <w:rFonts w:cs="Calibri"/>
                <w:color w:val="000000" w:themeColor="text1"/>
                <w:sz w:val="24"/>
                <w:szCs w:val="24"/>
              </w:rPr>
              <w:t>- poniżej 50 %.</w:t>
            </w:r>
          </w:p>
        </w:tc>
      </w:tr>
    </w:tbl>
    <w:p w:rsidRPr="009C54AE" w:rsidR="0085747A" w:rsidP="009C54AE" w:rsidRDefault="0085747A" w14:paraId="00D83E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2D8BBF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FB0051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52BA10D6" w14:paraId="034FF932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2EBF38B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8EEFC3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2BA10D6" w14:paraId="55325B66" w14:textId="77777777">
        <w:tc>
          <w:tcPr>
            <w:tcW w:w="4962" w:type="dxa"/>
            <w:tcMar/>
          </w:tcPr>
          <w:p w:rsidRPr="009C54AE" w:rsidR="0085747A" w:rsidP="009C54AE" w:rsidRDefault="00C61DC5" w14:paraId="2E17B3D4" w14:textId="02970C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BA10D6" w:rsidR="00C61DC5">
              <w:rPr>
                <w:rFonts w:ascii="Corbel" w:hAnsi="Corbel"/>
                <w:sz w:val="24"/>
                <w:szCs w:val="24"/>
              </w:rPr>
              <w:t>G</w:t>
            </w:r>
            <w:r w:rsidRPr="52BA10D6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52BA10D6" w:rsidR="335F353A">
              <w:rPr>
                <w:rFonts w:ascii="Corbel" w:hAnsi="Corbel"/>
                <w:sz w:val="24"/>
                <w:szCs w:val="24"/>
              </w:rPr>
              <w:t xml:space="preserve"> </w:t>
            </w:r>
            <w:r w:rsidRPr="52BA10D6" w:rsidR="493C9367">
              <w:rPr>
                <w:rFonts w:ascii="Corbel" w:hAnsi="Corbel"/>
                <w:sz w:val="24"/>
                <w:szCs w:val="24"/>
              </w:rPr>
              <w:t>z </w:t>
            </w:r>
            <w:r w:rsidRPr="52BA10D6" w:rsidR="04ED714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2BA10D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734A16" w14:paraId="5E5A9C7D" w14:textId="7C7E9A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52BA10D6" w14:paraId="37E1EFBA" w14:textId="77777777">
        <w:tc>
          <w:tcPr>
            <w:tcW w:w="4962" w:type="dxa"/>
            <w:tcMar/>
          </w:tcPr>
          <w:p w:rsidRPr="009C54AE" w:rsidR="00C61DC5" w:rsidP="009C54AE" w:rsidRDefault="00C61DC5" w14:paraId="07E938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93463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734A16" w14:paraId="09EBD89F" w14:textId="1FF615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C61DC5" w:rsidTr="52BA10D6" w14:paraId="0F9ED4DC" w14:textId="77777777">
        <w:tc>
          <w:tcPr>
            <w:tcW w:w="4962" w:type="dxa"/>
            <w:tcMar/>
          </w:tcPr>
          <w:p w:rsidRPr="009C54AE" w:rsidR="0071620A" w:rsidP="009C54AE" w:rsidRDefault="00C61DC5" w14:paraId="71B693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04495D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734A16" w14:paraId="0D9105F9" w14:textId="5F932E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2BA10D6" w14:paraId="6C52CC10" w14:textId="77777777">
        <w:tc>
          <w:tcPr>
            <w:tcW w:w="4962" w:type="dxa"/>
            <w:tcMar/>
          </w:tcPr>
          <w:p w:rsidRPr="009C54AE" w:rsidR="0085747A" w:rsidP="009C54AE" w:rsidRDefault="0085747A" w14:paraId="5B58C6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734A16" w14:paraId="77C8C5A2" w14:textId="478766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Pr="009C54AE" w:rsidR="0085747A" w:rsidTr="52BA10D6" w14:paraId="46B78D31" w14:textId="77777777">
        <w:tc>
          <w:tcPr>
            <w:tcW w:w="4962" w:type="dxa"/>
            <w:tcMar/>
          </w:tcPr>
          <w:p w:rsidRPr="009C54AE" w:rsidR="0085747A" w:rsidP="009C54AE" w:rsidRDefault="0085747A" w14:paraId="3F6B77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734A16" w14:paraId="18D5374F" w14:textId="306603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0AB0732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E3F988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8CA832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C1727E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42723B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F6342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4A16" w14:paraId="2E00EA3E" w14:textId="548F64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85747A" w:rsidTr="0071620A" w14:paraId="38248C31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C92F3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4A16" w14:paraId="4CA6DACB" w14:textId="1C1198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3E1941" w:rsidP="009C54AE" w:rsidRDefault="003E1941" w14:paraId="6D23039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734DEF9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0FECE9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041C1" w:rsidR="0085747A" w:rsidTr="6131A3A6" w14:paraId="42C19204" w14:textId="77777777">
        <w:trPr>
          <w:trHeight w:val="397"/>
        </w:trPr>
        <w:tc>
          <w:tcPr>
            <w:tcW w:w="7513" w:type="dxa"/>
          </w:tcPr>
          <w:p w:rsidR="0085747A" w:rsidP="6131A3A6" w:rsidRDefault="0085747A" w14:paraId="602E25B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31A3A6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6131A3A6" w:rsidP="6131A3A6" w:rsidRDefault="6131A3A6" w14:paraId="654F7CF4" w14:textId="5E2C07B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734A16" w:rsidP="009C54AE" w:rsidRDefault="00734A16" w14:paraId="07FBC7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Odpowiedzialność za naruszenie dyscypliny finansów publicznych [w:] Prawo fi</w:t>
            </w:r>
            <w:r w:rsid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nansów publicznych z kazusami i pytaniami, red. W. Miemiec, Warszawa 2020,</w:t>
            </w:r>
          </w:p>
          <w:p w:rsidRPr="000041C1" w:rsidR="000041C1" w:rsidP="009C54AE" w:rsidRDefault="000041C1" w14:paraId="0EBEA4B6" w14:textId="7195D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J.M. Salachna, K. Stelmasz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Babczuk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Dyscyplina finansów publicznych. Aktualne problemy w systemie odpowiedzialności, Warszawa 2020.</w:t>
            </w:r>
          </w:p>
        </w:tc>
      </w:tr>
      <w:tr w:rsidRPr="009C54AE" w:rsidR="0085747A" w:rsidTr="6131A3A6" w14:paraId="2BF858C5" w14:textId="77777777">
        <w:trPr>
          <w:trHeight w:val="397"/>
        </w:trPr>
        <w:tc>
          <w:tcPr>
            <w:tcW w:w="7513" w:type="dxa"/>
          </w:tcPr>
          <w:p w:rsidR="000041C1" w:rsidP="6131A3A6" w:rsidRDefault="0085747A" w14:paraId="1A663B1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31A3A6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:rsidR="6131A3A6" w:rsidP="6131A3A6" w:rsidRDefault="6131A3A6" w14:paraId="6D58D86A" w14:textId="078FF41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0041C1" w:rsidP="6131A3A6" w:rsidRDefault="0A6C1CF5" w14:paraId="33827B02" w14:textId="07AC70E4">
            <w:pPr>
              <w:pStyle w:val="Punktygwne"/>
              <w:numPr>
                <w:ilvl w:val="0"/>
                <w:numId w:val="3"/>
              </w:numPr>
              <w:spacing w:before="0" w:after="0"/>
              <w:ind w:left="360" w:firstLine="0"/>
              <w:rPr>
                <w:rFonts w:ascii="Corbel" w:hAnsi="Corbel"/>
                <w:b w:val="0"/>
                <w:smallCaps w:val="0"/>
              </w:rPr>
            </w:pPr>
            <w:r w:rsidRPr="6131A3A6">
              <w:rPr>
                <w:rFonts w:ascii="Corbel" w:hAnsi="Corbel"/>
                <w:b w:val="0"/>
                <w:smallCaps w:val="0"/>
              </w:rPr>
              <w:t>Kościńska- Paszkowska (red.), Ustawa o odpowiedzialności za naruszenie dyscypliny finansów publicznych. Komentarz, Warszawa 2021,</w:t>
            </w:r>
          </w:p>
          <w:p w:rsidRPr="000A192A" w:rsidR="000A192A" w:rsidP="6131A3A6" w:rsidRDefault="610EFA7E" w14:paraId="38FABF6C" w14:textId="1CF12B10">
            <w:pPr>
              <w:pStyle w:val="Punktygwne"/>
              <w:spacing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6131A3A6">
              <w:rPr>
                <w:rFonts w:ascii="Corbel" w:hAnsi="Corbel"/>
                <w:b w:val="0"/>
                <w:smallCaps w:val="0"/>
              </w:rPr>
              <w:t>J. Przybylska, T. Bojkowski, Dyscyplina finansów publicznych-</w:t>
            </w:r>
          </w:p>
          <w:p w:rsidRPr="000041C1" w:rsidR="000041C1" w:rsidP="6131A3A6" w:rsidRDefault="610EFA7E" w14:paraId="170B6A43" w14:textId="265EBB06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6131A3A6">
              <w:rPr>
                <w:rFonts w:ascii="Corbel" w:hAnsi="Corbel"/>
                <w:b w:val="0"/>
                <w:smallCaps w:val="0"/>
              </w:rPr>
              <w:t>zasady odpowiedzialności, problemy orzecznicze i aspekty praktyczne, Warszawa 2012.</w:t>
            </w:r>
          </w:p>
        </w:tc>
      </w:tr>
    </w:tbl>
    <w:p w:rsidRPr="009C54AE" w:rsidR="0085747A" w:rsidP="009C54AE" w:rsidRDefault="0085747A" w14:paraId="71723B8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662B29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5369165A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A377A" w:rsidP="00C16ABF" w:rsidRDefault="007A377A" w14:paraId="795D843A" w14:textId="77777777">
      <w:pPr>
        <w:spacing w:after="0" w:line="240" w:lineRule="auto"/>
      </w:pPr>
      <w:r>
        <w:separator/>
      </w:r>
    </w:p>
  </w:endnote>
  <w:endnote w:type="continuationSeparator" w:id="0">
    <w:p w:rsidR="007A377A" w:rsidP="00C16ABF" w:rsidRDefault="007A377A" w14:paraId="7944F5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A377A" w:rsidP="00C16ABF" w:rsidRDefault="007A377A" w14:paraId="742B7744" w14:textId="77777777">
      <w:pPr>
        <w:spacing w:after="0" w:line="240" w:lineRule="auto"/>
      </w:pPr>
      <w:r>
        <w:separator/>
      </w:r>
    </w:p>
  </w:footnote>
  <w:footnote w:type="continuationSeparator" w:id="0">
    <w:p w:rsidR="007A377A" w:rsidP="00C16ABF" w:rsidRDefault="007A377A" w14:paraId="781F476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F69B751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C00FA9"/>
    <w:multiLevelType w:val="hybridMultilevel"/>
    <w:tmpl w:val="A7503B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2555A"/>
    <w:multiLevelType w:val="hybridMultilevel"/>
    <w:tmpl w:val="83F6F8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373863">
    <w:abstractNumId w:val="0"/>
  </w:num>
  <w:num w:numId="2" w16cid:durableId="2095932270">
    <w:abstractNumId w:val="1"/>
  </w:num>
  <w:num w:numId="3" w16cid:durableId="19781413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1C1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92A"/>
    <w:rsid w:val="000A296F"/>
    <w:rsid w:val="000A2A28"/>
    <w:rsid w:val="000A3CDF"/>
    <w:rsid w:val="000B192D"/>
    <w:rsid w:val="000B28EE"/>
    <w:rsid w:val="000B2DB3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93A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920"/>
    <w:rsid w:val="001F2CA2"/>
    <w:rsid w:val="002144C0"/>
    <w:rsid w:val="0022477D"/>
    <w:rsid w:val="00227562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331E"/>
    <w:rsid w:val="002B4D55"/>
    <w:rsid w:val="002B5EA0"/>
    <w:rsid w:val="002B6119"/>
    <w:rsid w:val="002C1406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B35"/>
    <w:rsid w:val="003343CF"/>
    <w:rsid w:val="00341221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49C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7F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A16"/>
    <w:rsid w:val="00745302"/>
    <w:rsid w:val="007461D6"/>
    <w:rsid w:val="00746EC8"/>
    <w:rsid w:val="00763BF1"/>
    <w:rsid w:val="00766FD4"/>
    <w:rsid w:val="00767BEE"/>
    <w:rsid w:val="0078168C"/>
    <w:rsid w:val="00787C2A"/>
    <w:rsid w:val="00790E27"/>
    <w:rsid w:val="007A377A"/>
    <w:rsid w:val="007A4022"/>
    <w:rsid w:val="007A6E6E"/>
    <w:rsid w:val="007C3299"/>
    <w:rsid w:val="007C3BCC"/>
    <w:rsid w:val="007C4546"/>
    <w:rsid w:val="007D6E56"/>
    <w:rsid w:val="007E7A0A"/>
    <w:rsid w:val="007F4155"/>
    <w:rsid w:val="0081554D"/>
    <w:rsid w:val="0081707E"/>
    <w:rsid w:val="008449B3"/>
    <w:rsid w:val="008552A2"/>
    <w:rsid w:val="0085747A"/>
    <w:rsid w:val="0086174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934"/>
    <w:rsid w:val="00A84C85"/>
    <w:rsid w:val="00A97DE1"/>
    <w:rsid w:val="00AB053C"/>
    <w:rsid w:val="00AD1146"/>
    <w:rsid w:val="00AD27D3"/>
    <w:rsid w:val="00AD4D06"/>
    <w:rsid w:val="00AD66D6"/>
    <w:rsid w:val="00AE1160"/>
    <w:rsid w:val="00AE203C"/>
    <w:rsid w:val="00AE2E74"/>
    <w:rsid w:val="00AE5FCB"/>
    <w:rsid w:val="00AF2C1E"/>
    <w:rsid w:val="00B06142"/>
    <w:rsid w:val="00B135B1"/>
    <w:rsid w:val="00B15421"/>
    <w:rsid w:val="00B3130B"/>
    <w:rsid w:val="00B40ADB"/>
    <w:rsid w:val="00B43B77"/>
    <w:rsid w:val="00B43E80"/>
    <w:rsid w:val="00B607DB"/>
    <w:rsid w:val="00B66529"/>
    <w:rsid w:val="00B75946"/>
    <w:rsid w:val="00B77CB9"/>
    <w:rsid w:val="00B8056E"/>
    <w:rsid w:val="00B819C8"/>
    <w:rsid w:val="00B82308"/>
    <w:rsid w:val="00B86091"/>
    <w:rsid w:val="00B90885"/>
    <w:rsid w:val="00BB520A"/>
    <w:rsid w:val="00BC3CC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4B3"/>
    <w:rsid w:val="00F617C3"/>
    <w:rsid w:val="00F7066B"/>
    <w:rsid w:val="00F83B28"/>
    <w:rsid w:val="00F974DA"/>
    <w:rsid w:val="00FA46E5"/>
    <w:rsid w:val="00FB1681"/>
    <w:rsid w:val="00FB7DBA"/>
    <w:rsid w:val="00FC1C25"/>
    <w:rsid w:val="00FC3F45"/>
    <w:rsid w:val="00FD503F"/>
    <w:rsid w:val="00FD7589"/>
    <w:rsid w:val="00FF016A"/>
    <w:rsid w:val="00FF1401"/>
    <w:rsid w:val="00FF5E7D"/>
    <w:rsid w:val="04ED7149"/>
    <w:rsid w:val="0A6C1CF5"/>
    <w:rsid w:val="21951D5C"/>
    <w:rsid w:val="2330EDBD"/>
    <w:rsid w:val="2330EDBD"/>
    <w:rsid w:val="24332AEE"/>
    <w:rsid w:val="257CB912"/>
    <w:rsid w:val="2C0CA528"/>
    <w:rsid w:val="2F5328E2"/>
    <w:rsid w:val="335F353A"/>
    <w:rsid w:val="34EACF6E"/>
    <w:rsid w:val="463B1FD5"/>
    <w:rsid w:val="493C9367"/>
    <w:rsid w:val="4BB0A9F2"/>
    <w:rsid w:val="4C5D7139"/>
    <w:rsid w:val="52BA10D6"/>
    <w:rsid w:val="610EFA7E"/>
    <w:rsid w:val="6131A3A6"/>
    <w:rsid w:val="6B792338"/>
    <w:rsid w:val="75F0FC62"/>
    <w:rsid w:val="76078A33"/>
    <w:rsid w:val="7BC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976C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AD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6</revision>
  <lastPrinted>2019-02-06T12:12:00.0000000Z</lastPrinted>
  <dcterms:created xsi:type="dcterms:W3CDTF">2023-09-13T19:41:00.0000000Z</dcterms:created>
  <dcterms:modified xsi:type="dcterms:W3CDTF">2023-09-30T10:11:43.8342452Z</dcterms:modified>
</coreProperties>
</file>